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01EF2" w14:textId="77777777" w:rsidR="00DB1CBF" w:rsidRDefault="00DB1CBF" w:rsidP="00DB1CBF">
      <w:pPr>
        <w:rPr>
          <w:rFonts w:ascii="Helvetica" w:eastAsia="Times New Roman" w:hAnsi="Helvetica" w:cs="Times New Roman"/>
          <w:sz w:val="18"/>
          <w:szCs w:val="18"/>
        </w:rPr>
      </w:pPr>
      <w:r w:rsidRPr="00DB1CBF">
        <w:rPr>
          <w:rFonts w:ascii="Helvetica" w:eastAsia="Times New Roman" w:hAnsi="Helvetica" w:cs="Times New Roman"/>
          <w:sz w:val="18"/>
          <w:szCs w:val="18"/>
        </w:rPr>
        <w:t>Counsel:</w:t>
      </w:r>
      <w:r w:rsidRPr="00DB1CBF">
        <w:rPr>
          <w:rFonts w:ascii="Helvetica" w:eastAsia="Times New Roman" w:hAnsi="Helvetica" w:cs="Times New Roman"/>
          <w:sz w:val="18"/>
          <w:szCs w:val="18"/>
        </w:rPr>
        <w:br/>
      </w:r>
      <w:r w:rsidRPr="00DB1CBF">
        <w:rPr>
          <w:rFonts w:ascii="Helvetica" w:eastAsia="Times New Roman" w:hAnsi="Helvetica" w:cs="Times New Roman"/>
          <w:sz w:val="18"/>
          <w:szCs w:val="18"/>
        </w:rPr>
        <w:br/>
        <w:t>It was my pleasure working with you today on this case.  We made significant progress but still had a meaningful gap at the end of the day.  In order to close the remaining gap and reach a settlement, you agreed to entertain a mediator’s proposal from me.  This proposal is not my evaluation of the case.  Instead, this proposal represents a settlement amount that I believe would be fair and reasonable in light of the negotiations today, the issues and the litigation risks for both sides, and also represents an amount that neither side was willing to get to today.  </w:t>
      </w:r>
      <w:r w:rsidRPr="00DB1CBF">
        <w:rPr>
          <w:rFonts w:ascii="Helvetica" w:eastAsia="Times New Roman" w:hAnsi="Helvetica" w:cs="Times New Roman"/>
          <w:sz w:val="18"/>
          <w:szCs w:val="18"/>
        </w:rPr>
        <w:br/>
      </w:r>
      <w:r w:rsidRPr="00DB1CBF">
        <w:rPr>
          <w:rFonts w:ascii="Helvetica" w:eastAsia="Times New Roman" w:hAnsi="Helvetica" w:cs="Times New Roman"/>
          <w:sz w:val="18"/>
          <w:szCs w:val="18"/>
        </w:rPr>
        <w:br/>
        <w:t>The rules of this proposal are as follows:</w:t>
      </w:r>
      <w:r w:rsidRPr="00DB1CBF">
        <w:rPr>
          <w:rFonts w:ascii="Helvetica" w:eastAsia="Times New Roman" w:hAnsi="Helvetica" w:cs="Times New Roman"/>
          <w:sz w:val="18"/>
          <w:szCs w:val="18"/>
        </w:rPr>
        <w:br/>
      </w:r>
      <w:r w:rsidRPr="00DB1CBF">
        <w:rPr>
          <w:rFonts w:ascii="Helvetica" w:eastAsia="Times New Roman" w:hAnsi="Helvetica" w:cs="Times New Roman"/>
          <w:sz w:val="18"/>
          <w:szCs w:val="18"/>
        </w:rPr>
        <w:br/>
        <w:t>   1.    no negotiating with the proposal; only yes or no answers are acceptable;</w:t>
      </w:r>
      <w:r w:rsidRPr="00DB1CBF">
        <w:rPr>
          <w:rFonts w:ascii="Helvetica" w:eastAsia="Times New Roman" w:hAnsi="Helvetica" w:cs="Times New Roman"/>
          <w:sz w:val="18"/>
          <w:szCs w:val="18"/>
        </w:rPr>
        <w:br/>
        <w:t>   2.    yes or no answers are due by 5 p.m. eastern time next Tuesday, April 25;</w:t>
      </w:r>
      <w:r w:rsidRPr="00DB1CBF">
        <w:rPr>
          <w:rFonts w:ascii="Helvetica" w:eastAsia="Times New Roman" w:hAnsi="Helvetica" w:cs="Times New Roman"/>
          <w:sz w:val="18"/>
          <w:szCs w:val="18"/>
        </w:rPr>
        <w:br/>
        <w:t>   3.    the proposal is double blind.  I will only report that there is or is not a settlement; and </w:t>
      </w:r>
      <w:r w:rsidRPr="00DB1CBF">
        <w:rPr>
          <w:rFonts w:ascii="Helvetica" w:eastAsia="Times New Roman" w:hAnsi="Helvetica" w:cs="Times New Roman"/>
          <w:sz w:val="18"/>
          <w:szCs w:val="18"/>
        </w:rPr>
        <w:br/>
        <w:t>       </w:t>
      </w:r>
      <w:r>
        <w:rPr>
          <w:rFonts w:ascii="Helvetica" w:eastAsia="Times New Roman" w:hAnsi="Helvetica" w:cs="Times New Roman"/>
          <w:sz w:val="18"/>
          <w:szCs w:val="18"/>
        </w:rPr>
        <w:t xml:space="preserve">   </w:t>
      </w:r>
      <w:r w:rsidRPr="00DB1CBF">
        <w:rPr>
          <w:rFonts w:ascii="Helvetica" w:eastAsia="Times New Roman" w:hAnsi="Helvetica" w:cs="Times New Roman"/>
          <w:sz w:val="18"/>
          <w:szCs w:val="18"/>
        </w:rPr>
        <w:t>so in the event of only 1 yes response, the party that said no will not learn of the yes from me.</w:t>
      </w:r>
      <w:r w:rsidRPr="00DB1CBF">
        <w:rPr>
          <w:rFonts w:ascii="Helvetica" w:eastAsia="Times New Roman" w:hAnsi="Helvetica" w:cs="Times New Roman"/>
          <w:sz w:val="18"/>
          <w:szCs w:val="18"/>
        </w:rPr>
        <w:br/>
        <w:t>   4.    as soon as I receive both answers, I will disclose the outcome so if you are ready before April 25, feel free to</w:t>
      </w:r>
    </w:p>
    <w:p w14:paraId="72EC1D3F" w14:textId="77777777" w:rsidR="00DB1CBF" w:rsidRDefault="00DB1CBF" w:rsidP="00DB1CBF">
      <w:pPr>
        <w:rPr>
          <w:rFonts w:ascii="Helvetica" w:eastAsia="Times New Roman" w:hAnsi="Helvetica" w:cs="Times New Roman"/>
          <w:sz w:val="18"/>
          <w:szCs w:val="18"/>
        </w:rPr>
      </w:pPr>
      <w:r>
        <w:rPr>
          <w:rFonts w:ascii="Helvetica" w:eastAsia="Times New Roman" w:hAnsi="Helvetica" w:cs="Times New Roman"/>
          <w:sz w:val="18"/>
          <w:szCs w:val="18"/>
        </w:rPr>
        <w:t xml:space="preserve">         </w:t>
      </w:r>
      <w:r w:rsidRPr="00DB1CBF">
        <w:rPr>
          <w:rFonts w:ascii="Helvetica" w:eastAsia="Times New Roman" w:hAnsi="Helvetica" w:cs="Times New Roman"/>
          <w:sz w:val="18"/>
          <w:szCs w:val="18"/>
        </w:rPr>
        <w:t xml:space="preserve"> answer sooner.</w:t>
      </w:r>
      <w:r w:rsidRPr="00DB1CBF">
        <w:rPr>
          <w:rFonts w:ascii="Helvetica" w:eastAsia="Times New Roman" w:hAnsi="Helvetica" w:cs="Times New Roman"/>
          <w:sz w:val="18"/>
          <w:szCs w:val="18"/>
        </w:rPr>
        <w:br/>
      </w:r>
      <w:r w:rsidRPr="00DB1CBF">
        <w:rPr>
          <w:rFonts w:ascii="Helvetica" w:eastAsia="Times New Roman" w:hAnsi="Helvetica" w:cs="Times New Roman"/>
          <w:sz w:val="18"/>
          <w:szCs w:val="18"/>
        </w:rPr>
        <w:br/>
        <w:t>As for the proposal, the following terms, all subject to memorializing in a formal written settlement agreement, apply:</w:t>
      </w:r>
      <w:r w:rsidRPr="00DB1CBF">
        <w:rPr>
          <w:rFonts w:ascii="Helvetica" w:eastAsia="Times New Roman" w:hAnsi="Helvetica" w:cs="Times New Roman"/>
          <w:sz w:val="18"/>
          <w:szCs w:val="18"/>
        </w:rPr>
        <w:br/>
      </w:r>
      <w:r w:rsidRPr="00DB1CBF">
        <w:rPr>
          <w:rFonts w:ascii="Helvetica" w:eastAsia="Times New Roman" w:hAnsi="Helvetica" w:cs="Times New Roman"/>
          <w:sz w:val="18"/>
          <w:szCs w:val="18"/>
        </w:rPr>
        <w:br/>
        <w:t>   1.    payment amount</w:t>
      </w:r>
      <w:r w:rsidRPr="00DB1CBF">
        <w:rPr>
          <w:rFonts w:ascii="Helvetica" w:eastAsia="Times New Roman" w:hAnsi="Helvetica" w:cs="Times New Roman"/>
          <w:sz w:val="18"/>
          <w:szCs w:val="18"/>
        </w:rPr>
        <w:br/>
        <w:t>   2.    payment due within 21 days of execution of a settlement agreement, with insurers using best efforts to pay</w:t>
      </w:r>
    </w:p>
    <w:p w14:paraId="33510404" w14:textId="6E4E3472" w:rsidR="00DB1CBF" w:rsidRPr="00DB1CBF" w:rsidRDefault="00DB1CBF" w:rsidP="00DB1CBF">
      <w:pPr>
        <w:rPr>
          <w:rFonts w:ascii="Helvetica" w:eastAsia="Times New Roman" w:hAnsi="Helvetica" w:cs="Times New Roman"/>
          <w:sz w:val="18"/>
          <w:szCs w:val="18"/>
        </w:rPr>
      </w:pPr>
      <w:r>
        <w:rPr>
          <w:rFonts w:ascii="Helvetica" w:eastAsia="Times New Roman" w:hAnsi="Helvetica" w:cs="Times New Roman"/>
          <w:sz w:val="18"/>
          <w:szCs w:val="18"/>
        </w:rPr>
        <w:t xml:space="preserve">         </w:t>
      </w:r>
      <w:r w:rsidRPr="00DB1CBF">
        <w:rPr>
          <w:rFonts w:ascii="Helvetica" w:eastAsia="Times New Roman" w:hAnsi="Helvetica" w:cs="Times New Roman"/>
          <w:sz w:val="18"/>
          <w:szCs w:val="18"/>
        </w:rPr>
        <w:t xml:space="preserve"> sooner</w:t>
      </w:r>
      <w:r w:rsidRPr="00DB1CBF">
        <w:rPr>
          <w:rFonts w:ascii="Helvetica" w:eastAsia="Times New Roman" w:hAnsi="Helvetica" w:cs="Times New Roman"/>
          <w:sz w:val="18"/>
          <w:szCs w:val="18"/>
        </w:rPr>
        <w:br/>
        <w:t>   3.    confidentiality subject to the usual exceptions for regulators, auditors, reinsurers, etc.</w:t>
      </w:r>
      <w:r w:rsidRPr="00DB1CBF">
        <w:rPr>
          <w:rFonts w:ascii="Helvetica" w:eastAsia="Times New Roman" w:hAnsi="Helvetica" w:cs="Times New Roman"/>
          <w:sz w:val="18"/>
          <w:szCs w:val="18"/>
        </w:rPr>
        <w:br/>
        <w:t>   4.    mutual releases</w:t>
      </w:r>
      <w:r w:rsidRPr="00DB1CBF">
        <w:rPr>
          <w:rFonts w:ascii="Helvetica" w:eastAsia="Times New Roman" w:hAnsi="Helvetica" w:cs="Times New Roman"/>
          <w:sz w:val="18"/>
          <w:szCs w:val="18"/>
        </w:rPr>
        <w:br/>
      </w:r>
      <w:r w:rsidRPr="00DB1CBF">
        <w:rPr>
          <w:rFonts w:ascii="Helvetica" w:eastAsia="Times New Roman" w:hAnsi="Helvetica" w:cs="Times New Roman"/>
          <w:sz w:val="18"/>
          <w:szCs w:val="18"/>
        </w:rPr>
        <w:br/>
        <w:t xml:space="preserve">I urge the parties to give serious consideration to the proposal because there are quite a few unknowns in this case including how </w:t>
      </w:r>
      <w:r w:rsidR="003F5F01">
        <w:rPr>
          <w:rFonts w:ascii="Helvetica" w:eastAsia="Times New Roman" w:hAnsi="Helvetica" w:cs="Times New Roman"/>
          <w:sz w:val="18"/>
          <w:szCs w:val="18"/>
        </w:rPr>
        <w:t>state courts</w:t>
      </w:r>
      <w:r w:rsidRPr="00DB1CBF">
        <w:rPr>
          <w:rFonts w:ascii="Helvetica" w:eastAsia="Times New Roman" w:hAnsi="Helvetica" w:cs="Times New Roman"/>
          <w:sz w:val="18"/>
          <w:szCs w:val="18"/>
        </w:rPr>
        <w:t xml:space="preserve"> will approach a coverage dispute involving non-standard policy language; how the court would apply the </w:t>
      </w:r>
      <w:r w:rsidR="003F5F01">
        <w:rPr>
          <w:rFonts w:ascii="Helvetica" w:eastAsia="Times New Roman" w:hAnsi="Helvetica" w:cs="Times New Roman"/>
          <w:sz w:val="18"/>
          <w:szCs w:val="18"/>
        </w:rPr>
        <w:t>state</w:t>
      </w:r>
      <w:r w:rsidRPr="00DB1CBF">
        <w:rPr>
          <w:rFonts w:ascii="Helvetica" w:eastAsia="Times New Roman" w:hAnsi="Helvetica" w:cs="Times New Roman"/>
          <w:sz w:val="18"/>
          <w:szCs w:val="18"/>
        </w:rPr>
        <w:t xml:space="preserve"> rules of policy interpretation; what the pleadings would actually say; what defenses would be raised; what evidence would emerge in discovery; how much the discovery effort would cost; how the accounting experts will respond to any new information and how this will impact the damage projections; what issues if any, might remain for a jury; and what an appeal would look like, if one resulted.  </w:t>
      </w:r>
      <w:r w:rsidRPr="00DB1CBF">
        <w:rPr>
          <w:rFonts w:ascii="Helvetica" w:eastAsia="Times New Roman" w:hAnsi="Helvetica" w:cs="Times New Roman"/>
          <w:sz w:val="18"/>
          <w:szCs w:val="18"/>
        </w:rPr>
        <w:br/>
      </w:r>
      <w:r w:rsidRPr="00DB1CBF">
        <w:rPr>
          <w:rFonts w:ascii="Helvetica" w:eastAsia="Times New Roman" w:hAnsi="Helvetica" w:cs="Times New Roman"/>
          <w:sz w:val="18"/>
          <w:szCs w:val="18"/>
        </w:rPr>
        <w:br/>
        <w:t xml:space="preserve">With all that being said, my proposal is for settlement to be reached at $825,000 payable from </w:t>
      </w:r>
      <w:r>
        <w:rPr>
          <w:rFonts w:ascii="Helvetica" w:eastAsia="Times New Roman" w:hAnsi="Helvetica" w:cs="Times New Roman"/>
          <w:sz w:val="18"/>
          <w:szCs w:val="18"/>
        </w:rPr>
        <w:t>_______</w:t>
      </w:r>
      <w:r w:rsidRPr="00DB1CBF">
        <w:rPr>
          <w:rFonts w:ascii="Helvetica" w:eastAsia="Times New Roman" w:hAnsi="Helvetica" w:cs="Times New Roman"/>
          <w:sz w:val="18"/>
          <w:szCs w:val="18"/>
        </w:rPr>
        <w:t xml:space="preserve"> to </w:t>
      </w:r>
      <w:r>
        <w:rPr>
          <w:rFonts w:ascii="Helvetica" w:eastAsia="Times New Roman" w:hAnsi="Helvetica" w:cs="Times New Roman"/>
          <w:sz w:val="18"/>
          <w:szCs w:val="18"/>
        </w:rPr>
        <w:t>_________</w:t>
      </w:r>
      <w:r w:rsidRPr="00DB1CBF">
        <w:rPr>
          <w:rFonts w:ascii="Helvetica" w:eastAsia="Times New Roman" w:hAnsi="Helvetica" w:cs="Times New Roman"/>
          <w:sz w:val="18"/>
          <w:szCs w:val="18"/>
        </w:rPr>
        <w:t>.  </w:t>
      </w:r>
      <w:r w:rsidRPr="00DB1CBF">
        <w:rPr>
          <w:rFonts w:ascii="Helvetica" w:eastAsia="Times New Roman" w:hAnsi="Helvetica" w:cs="Times New Roman"/>
          <w:sz w:val="18"/>
          <w:szCs w:val="18"/>
        </w:rPr>
        <w:br/>
      </w:r>
      <w:r w:rsidRPr="00DB1CBF">
        <w:rPr>
          <w:rFonts w:ascii="Helvetica" w:eastAsia="Times New Roman" w:hAnsi="Helvetica" w:cs="Times New Roman"/>
          <w:sz w:val="18"/>
          <w:szCs w:val="18"/>
        </w:rPr>
        <w:br/>
        <w:t>I look forward to receiving your responses on or before 5 pm. Eastern on April 25.  </w:t>
      </w:r>
      <w:r w:rsidRPr="00DB1CBF">
        <w:rPr>
          <w:rFonts w:ascii="Helvetica" w:eastAsia="Times New Roman" w:hAnsi="Helvetica" w:cs="Times New Roman"/>
          <w:sz w:val="18"/>
          <w:szCs w:val="18"/>
        </w:rPr>
        <w:br/>
      </w:r>
      <w:r w:rsidRPr="00DB1CBF">
        <w:rPr>
          <w:rFonts w:ascii="Helvetica" w:eastAsia="Times New Roman" w:hAnsi="Helvetica" w:cs="Times New Roman"/>
          <w:sz w:val="18"/>
          <w:szCs w:val="18"/>
        </w:rPr>
        <w:br/>
        <w:t>Thank you</w:t>
      </w:r>
      <w:r w:rsidRPr="00DB1CBF">
        <w:rPr>
          <w:rFonts w:ascii="Helvetica" w:eastAsia="Times New Roman" w:hAnsi="Helvetica" w:cs="Times New Roman"/>
          <w:sz w:val="18"/>
          <w:szCs w:val="18"/>
        </w:rPr>
        <w:br/>
      </w:r>
      <w:r w:rsidRPr="00DB1CBF">
        <w:rPr>
          <w:rFonts w:ascii="Helvetica" w:eastAsia="Times New Roman" w:hAnsi="Helvetica" w:cs="Times New Roman"/>
          <w:sz w:val="18"/>
          <w:szCs w:val="18"/>
        </w:rPr>
        <w:br/>
        <w:t>Andrew</w:t>
      </w:r>
    </w:p>
    <w:p w14:paraId="7240BF02" w14:textId="77777777" w:rsidR="00B911AC" w:rsidRPr="00DB1CBF" w:rsidRDefault="00000000" w:rsidP="00DB1CBF"/>
    <w:sectPr w:rsidR="00B911AC" w:rsidRPr="00DB1CBF" w:rsidSect="006E0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BF"/>
    <w:rsid w:val="003F5F01"/>
    <w:rsid w:val="006E0C58"/>
    <w:rsid w:val="009A6650"/>
    <w:rsid w:val="00CF7AAA"/>
    <w:rsid w:val="00DB1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4E78D4"/>
  <w14:defaultImageDpi w14:val="32767"/>
  <w15:chartTrackingRefBased/>
  <w15:docId w15:val="{E4095CC5-4D74-6C41-B788-11865ABF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B1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600379">
      <w:bodyDiv w:val="1"/>
      <w:marLeft w:val="0"/>
      <w:marRight w:val="0"/>
      <w:marTop w:val="0"/>
      <w:marBottom w:val="0"/>
      <w:divBdr>
        <w:top w:val="none" w:sz="0" w:space="0" w:color="auto"/>
        <w:left w:val="none" w:sz="0" w:space="0" w:color="auto"/>
        <w:bottom w:val="none" w:sz="0" w:space="0" w:color="auto"/>
        <w:right w:val="none" w:sz="0" w:space="0" w:color="auto"/>
      </w:divBdr>
      <w:divsChild>
        <w:div w:id="158541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gochman</dc:creator>
  <cp:keywords/>
  <dc:description/>
  <cp:lastModifiedBy>Deirdre Gallagher</cp:lastModifiedBy>
  <cp:revision>3</cp:revision>
  <dcterms:created xsi:type="dcterms:W3CDTF">2023-04-27T14:03:00Z</dcterms:created>
  <dcterms:modified xsi:type="dcterms:W3CDTF">2023-04-27T14:04:00Z</dcterms:modified>
</cp:coreProperties>
</file>